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7" w:rsidRPr="00375517" w:rsidRDefault="00375517" w:rsidP="00375517">
      <w:pPr>
        <w:pStyle w:val="a3"/>
        <w:spacing w:before="0" w:beforeAutospacing="0" w:after="0" w:afterAutospacing="0"/>
        <w:jc w:val="center"/>
        <w:rPr>
          <w:b/>
        </w:rPr>
      </w:pPr>
      <w:r w:rsidRPr="00375517">
        <w:rPr>
          <w:b/>
        </w:rPr>
        <w:t>ПРЕДЛОЖЕНИЕ О ПРОВЕДЕНИИ КАПИТАЛЬНОГО РЕМОНТА</w:t>
      </w:r>
    </w:p>
    <w:p w:rsidR="00375517" w:rsidRPr="00375517" w:rsidRDefault="00375517" w:rsidP="00375517">
      <w:pPr>
        <w:pStyle w:val="a3"/>
        <w:spacing w:before="120" w:beforeAutospacing="0" w:after="120" w:afterAutospacing="0"/>
        <w:jc w:val="center"/>
        <w:rPr>
          <w:b/>
        </w:rPr>
      </w:pPr>
      <w:r w:rsidRPr="00375517">
        <w:rPr>
          <w:b/>
        </w:rPr>
        <w:t>Уважаемые соседи!</w:t>
      </w:r>
    </w:p>
    <w:p w:rsidR="00375517" w:rsidRDefault="00375517" w:rsidP="00375517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hyperlink r:id="rId5" w:anchor="/document/99/901919946/ZAP25NC3FO/" w:tooltip="3.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..." w:history="1">
        <w:r>
          <w:rPr>
            <w:rStyle w:val="a5"/>
          </w:rPr>
          <w:t>частью 3</w:t>
        </w:r>
      </w:hyperlink>
      <w:r>
        <w:t xml:space="preserve"> статьи 189 Жилищного кодекса Российской Федерации, статьей 4 Областного закона от 11.06.2013 № 1101-ЗС «О капитальном ремонте общего имущества в многоквартирных домах на территории Ростовской области» направляем Вам </w:t>
      </w:r>
      <w:r w:rsidR="00AB70E7">
        <w:t xml:space="preserve">предложение о сроке начала капитального ремонта, необходимом перечне и об объеме услуг и (или) работ, их стоимости, о порядке </w:t>
      </w:r>
      <w:proofErr w:type="gramStart"/>
      <w:r w:rsidR="00AB70E7">
        <w:t>и</w:t>
      </w:r>
      <w:proofErr w:type="gramEnd"/>
      <w:r w:rsidR="00AB70E7">
        <w:t xml:space="preserve"> об источниках финансирования капитального ремонта общего имущества в многоквартирном </w:t>
      </w:r>
      <w:proofErr w:type="gramStart"/>
      <w:r w:rsidR="00AB70E7">
        <w:t>доме</w:t>
      </w:r>
      <w:proofErr w:type="gramEnd"/>
      <w:r w:rsidR="00AB70E7">
        <w:t xml:space="preserve"> (МКД) и другие предложения, связанные с проведением такого капитального ремонта.</w:t>
      </w:r>
    </w:p>
    <w:p w:rsidR="00AB70E7" w:rsidRDefault="0037583D" w:rsidP="00375517">
      <w:pPr>
        <w:pStyle w:val="a3"/>
        <w:spacing w:before="0" w:beforeAutospacing="0" w:after="0" w:afterAutospacing="0"/>
        <w:ind w:firstLine="709"/>
        <w:jc w:val="both"/>
      </w:pPr>
      <w:r>
        <w:t xml:space="preserve">Данное предложение направляется по инициативе правления </w:t>
      </w:r>
      <w:r w:rsidR="006861D8">
        <w:t>ТСЖ «ПРОСТОР» в связи со срочно</w:t>
      </w:r>
      <w:r>
        <w:t xml:space="preserve"> возникшей необходимостью капитального ремонта </w:t>
      </w:r>
      <w:r w:rsidRPr="001073D2">
        <w:rPr>
          <w:u w:val="single"/>
        </w:rPr>
        <w:t>внутридомовой инженерной системы холодного водоснабжения</w:t>
      </w:r>
      <w:r>
        <w:t xml:space="preserve"> в силу ее аварийного состояния.</w:t>
      </w:r>
    </w:p>
    <w:p w:rsidR="00E2552D" w:rsidRDefault="0037583D" w:rsidP="00375517">
      <w:pPr>
        <w:pStyle w:val="a3"/>
        <w:spacing w:before="0" w:beforeAutospacing="0" w:after="0" w:afterAutospacing="0"/>
        <w:ind w:firstLine="709"/>
        <w:jc w:val="both"/>
      </w:pPr>
      <w:r>
        <w:t>К сожалению</w:t>
      </w:r>
      <w:r w:rsidR="006861D8">
        <w:t>,</w:t>
      </w:r>
      <w:r>
        <w:t xml:space="preserve"> при строительстве нашего МКД для систем холодного</w:t>
      </w:r>
      <w:r w:rsidR="00E2552D">
        <w:t xml:space="preserve"> (ХВС) и горячего (ГВС) водоснабжения</w:t>
      </w:r>
      <w:r>
        <w:t xml:space="preserve"> застройщик</w:t>
      </w:r>
      <w:r w:rsidR="00E2552D">
        <w:t>ом были установлены металлические трубопроводы очень низкого качества, не соответствующие нормативным требованиям, что в сочетании с водопроводной водой повышенной жесткости привело эти системы в аварийное состояние гораздо раньше нормативных сроков эксплуатации.</w:t>
      </w:r>
    </w:p>
    <w:p w:rsidR="008878A2" w:rsidRDefault="00E2552D" w:rsidP="00375517">
      <w:pPr>
        <w:pStyle w:val="a3"/>
        <w:spacing w:before="0" w:beforeAutospacing="0" w:after="0" w:afterAutospacing="0"/>
        <w:ind w:firstLine="709"/>
        <w:jc w:val="both"/>
      </w:pPr>
      <w:r>
        <w:t xml:space="preserve">В первую очередь данная проблема проявилась в системе ГВС, так как от горячей воды, постоянно циркулирующей в системе с примесями кислорода, коррозионные процессы в трубах возникают гораздо быстрее. </w:t>
      </w:r>
      <w:r w:rsidR="005E4AEA">
        <w:t xml:space="preserve">После многочисленных аварийных </w:t>
      </w:r>
      <w:r w:rsidR="00941E9E">
        <w:t>прорывов</w:t>
      </w:r>
      <w:r w:rsidR="005E4AEA">
        <w:t xml:space="preserve"> в </w:t>
      </w:r>
      <w:proofErr w:type="gramStart"/>
      <w:r w:rsidR="005E4AEA">
        <w:t>квартирах</w:t>
      </w:r>
      <w:proofErr w:type="gramEnd"/>
      <w:r w:rsidR="005302C9">
        <w:t>,</w:t>
      </w:r>
      <w:r w:rsidR="005E4AEA">
        <w:t xml:space="preserve"> несколько лет назад всеми нами было принято решение о полной замене системы ГВС. Сначала стояки в </w:t>
      </w:r>
      <w:proofErr w:type="gramStart"/>
      <w:r w:rsidR="005E4AEA">
        <w:t>квартирах</w:t>
      </w:r>
      <w:proofErr w:type="gramEnd"/>
      <w:r w:rsidR="005E4AEA">
        <w:t>, потом и все трубы в подвалах (вместе с запорной арматурой) были заменены на новые полипропиленовые трубы.</w:t>
      </w:r>
      <w:r w:rsidR="00830E59">
        <w:t xml:space="preserve"> В тот момент еще не было оснований для замены системы ХВС</w:t>
      </w:r>
      <w:r w:rsidR="006861D8">
        <w:t>,</w:t>
      </w:r>
      <w:r w:rsidR="00830E59">
        <w:t xml:space="preserve"> и такое решение не принималось, хотя провести эти работы сразу </w:t>
      </w:r>
      <w:r w:rsidR="008878A2">
        <w:t>было бы технически гораздо проще</w:t>
      </w:r>
      <w:r w:rsidR="00941E9E">
        <w:t xml:space="preserve"> в связи с частыми трудностями предоставления доступа как в квартиры, так и к самим стоякам в местах их прокладки.</w:t>
      </w:r>
    </w:p>
    <w:p w:rsidR="00830E59" w:rsidRPr="008878A2" w:rsidRDefault="00830E59" w:rsidP="00375517">
      <w:pPr>
        <w:pStyle w:val="a3"/>
        <w:spacing w:before="0" w:beforeAutospacing="0" w:after="0" w:afterAutospacing="0"/>
        <w:ind w:firstLine="709"/>
        <w:jc w:val="both"/>
      </w:pPr>
      <w:r>
        <w:t xml:space="preserve">Спустя </w:t>
      </w:r>
      <w:r w:rsidR="008878A2">
        <w:t>недолгое время</w:t>
      </w:r>
      <w:r>
        <w:t xml:space="preserve"> </w:t>
      </w:r>
      <w:r w:rsidR="008878A2">
        <w:t xml:space="preserve">проблемы в системе ХВС тоже стали проявляться. Сначала было несколько порывов вводного трубопровода d100мм в </w:t>
      </w:r>
      <w:proofErr w:type="gramStart"/>
      <w:r w:rsidR="008878A2">
        <w:t>подвалах</w:t>
      </w:r>
      <w:proofErr w:type="gramEnd"/>
      <w:r w:rsidR="008878A2">
        <w:t xml:space="preserve"> 6 и 7 подъездов, и нам пришлось заменить его полностью на пластик. Затем начались проблемы и в жилых </w:t>
      </w:r>
      <w:proofErr w:type="gramStart"/>
      <w:r w:rsidR="008878A2">
        <w:t>квартирах</w:t>
      </w:r>
      <w:proofErr w:type="gramEnd"/>
      <w:r w:rsidR="008878A2">
        <w:t xml:space="preserve">. </w:t>
      </w:r>
      <w:r w:rsidR="00BE0DCF">
        <w:t>Пока что основными причинами аварий был отрыв резьбовой части на стояке ХВС перед первым запорным краном.</w:t>
      </w:r>
      <w:r w:rsidR="00810868">
        <w:t xml:space="preserve"> Дан</w:t>
      </w:r>
      <w:r w:rsidR="00434B13">
        <w:t>ная ситуация приводит к</w:t>
      </w:r>
      <w:r w:rsidR="00810868">
        <w:t xml:space="preserve"> </w:t>
      </w:r>
      <w:proofErr w:type="spellStart"/>
      <w:r w:rsidR="00810868">
        <w:t>залитию</w:t>
      </w:r>
      <w:proofErr w:type="spellEnd"/>
      <w:r w:rsidR="00810868">
        <w:t xml:space="preserve"> помещений</w:t>
      </w:r>
      <w:r w:rsidR="00434B13">
        <w:t xml:space="preserve"> сильным напором воды</w:t>
      </w:r>
      <w:r w:rsidR="00810868">
        <w:t xml:space="preserve">, и в </w:t>
      </w:r>
      <w:proofErr w:type="gramStart"/>
      <w:r w:rsidR="00810868">
        <w:t>случае</w:t>
      </w:r>
      <w:proofErr w:type="gramEnd"/>
      <w:r w:rsidR="00810868">
        <w:t xml:space="preserve"> позднего обнаружения проблемы имеет серьезные последствия.</w:t>
      </w:r>
      <w:r w:rsidR="00BE0DCF">
        <w:t xml:space="preserve"> Только в прошлом 2019 году по этой причи</w:t>
      </w:r>
      <w:r w:rsidR="00810868">
        <w:t>не были залиты несколько квартир</w:t>
      </w:r>
      <w:r w:rsidR="00434B13">
        <w:t>,</w:t>
      </w:r>
      <w:r w:rsidR="00810868">
        <w:t xml:space="preserve"> и ТСЖ</w:t>
      </w:r>
      <w:r w:rsidR="00434B13">
        <w:t xml:space="preserve"> из средств «Содержание и ремонт» (техобслуживание)</w:t>
      </w:r>
      <w:r w:rsidR="00810868">
        <w:t xml:space="preserve"> пришлось произвести частичную компенсацию понесенного ущерба</w:t>
      </w:r>
      <w:r w:rsidR="00434B13">
        <w:t xml:space="preserve"> в размере более 100 тыс. руб</w:t>
      </w:r>
      <w:r w:rsidR="00810868">
        <w:t xml:space="preserve">. </w:t>
      </w:r>
      <w:r w:rsidR="00434B13">
        <w:t xml:space="preserve">Данные расходы были непредвиденными и незапланированными. В связи с этим ТСЖ не имело финансовой возможности провести плановые работы по заделке межпанельных швов. </w:t>
      </w:r>
      <w:r w:rsidR="007A18E9">
        <w:t xml:space="preserve">Анализ аварийных ситуаций показал, что в </w:t>
      </w:r>
      <w:proofErr w:type="gramStart"/>
      <w:r w:rsidR="007A18E9">
        <w:t>рамках</w:t>
      </w:r>
      <w:proofErr w:type="gramEnd"/>
      <w:r w:rsidR="007A18E9">
        <w:t xml:space="preserve"> текущего ремонта диагностировать и исключить подобные проблемы в будущем абсолютно невозможно (трубопроводы изнутри очень сильно коррозированы и прорывы возможны в любых местах). Требуется срочная и полная замена всей системы ХВС в квартирах и подвальных помещениях</w:t>
      </w:r>
      <w:r w:rsidR="0083719F">
        <w:t xml:space="preserve"> (замена труб на пластик и всех кранов).</w:t>
      </w:r>
      <w:r w:rsidR="007A18E9">
        <w:t xml:space="preserve"> </w:t>
      </w:r>
    </w:p>
    <w:p w:rsidR="0037583D" w:rsidRDefault="00830E59" w:rsidP="00375517">
      <w:pPr>
        <w:pStyle w:val="a3"/>
        <w:spacing w:before="0" w:beforeAutospacing="0" w:after="0" w:afterAutospacing="0"/>
        <w:ind w:firstLine="709"/>
        <w:jc w:val="both"/>
      </w:pPr>
      <w:r>
        <w:t>Хотя</w:t>
      </w:r>
      <w:r w:rsidR="005E4AEA">
        <w:t xml:space="preserve"> работы</w:t>
      </w:r>
      <w:r>
        <w:t xml:space="preserve"> по замене системы ГВС</w:t>
      </w:r>
      <w:r w:rsidR="005E4AEA">
        <w:t xml:space="preserve"> относятся к капитальному ремонту, </w:t>
      </w:r>
      <w:r w:rsidR="002C5F4E">
        <w:t xml:space="preserve">в свое время </w:t>
      </w:r>
      <w:r>
        <w:t>было принято решение финансировать их из средств «резервного фонда» (добровольный фонд капремонта, сформированный нами до 2014 года).</w:t>
      </w:r>
      <w:r w:rsidR="002C5F4E">
        <w:t xml:space="preserve"> Так было проще, поскольку не требовало проведения сложных процедур отдельного (от общего собрания членов ТСЖ) общего собрания всех собственников, не ограничивало нас во времени, не </w:t>
      </w:r>
      <w:r w:rsidR="00F355B0">
        <w:t>имело</w:t>
      </w:r>
      <w:r w:rsidR="002C5F4E">
        <w:t xml:space="preserve"> проблем </w:t>
      </w:r>
      <w:r w:rsidR="00F355B0">
        <w:t>с банками</w:t>
      </w:r>
      <w:r w:rsidR="006861D8">
        <w:t>,</w:t>
      </w:r>
      <w:r w:rsidR="00F355B0">
        <w:t xml:space="preserve"> и средств в «резервном фонде» было достаточно.</w:t>
      </w:r>
      <w:r w:rsidR="00A471AA">
        <w:t xml:space="preserve"> В настоящее время на счете «резервного фонда» осталось 1,3 млн</w:t>
      </w:r>
      <w:r w:rsidR="00C14F7E">
        <w:t>. руб</w:t>
      </w:r>
      <w:r w:rsidR="00A471AA">
        <w:t>. Во-первых</w:t>
      </w:r>
      <w:r w:rsidR="00C14F7E">
        <w:t>,</w:t>
      </w:r>
      <w:r w:rsidR="00A471AA">
        <w:t xml:space="preserve"> этих средств мало для проведения замены системы ХВС, а во-вторых</w:t>
      </w:r>
      <w:r w:rsidR="00C14F7E">
        <w:t>,</w:t>
      </w:r>
      <w:r w:rsidR="00A471AA">
        <w:t xml:space="preserve"> их лучше постараться сохранить для возможного использования на цели, не связанные с капитальным ремонтом общего имущества (</w:t>
      </w:r>
      <w:proofErr w:type="gramStart"/>
      <w:r w:rsidR="00A471AA">
        <w:t>например</w:t>
      </w:r>
      <w:proofErr w:type="gramEnd"/>
      <w:r w:rsidR="00A471AA">
        <w:t xml:space="preserve"> благоустройство). </w:t>
      </w:r>
      <w:proofErr w:type="gramStart"/>
      <w:r w:rsidR="00A471AA">
        <w:t xml:space="preserve">В связи с этим источником финансирования для предстоящего капитального ремонта системы ХВС впервые предлагается </w:t>
      </w:r>
      <w:r w:rsidR="00C14F7E" w:rsidRPr="001073D2">
        <w:rPr>
          <w:u w:val="single"/>
        </w:rPr>
        <w:t>фонд капитального ремонта</w:t>
      </w:r>
      <w:r w:rsidR="00C14F7E">
        <w:rPr>
          <w:u w:val="single"/>
        </w:rPr>
        <w:t xml:space="preserve"> (ФКР)</w:t>
      </w:r>
      <w:r w:rsidR="00C14F7E" w:rsidRPr="001365A9">
        <w:t>, сформированный на специальном счете, исходя из минимального размера взноса</w:t>
      </w:r>
      <w:r w:rsidR="00C14F7E">
        <w:t>.</w:t>
      </w:r>
      <w:proofErr w:type="gramEnd"/>
      <w:r w:rsidR="00C14F7E">
        <w:t xml:space="preserve"> На остатке нашего ФКР в банке «ВТБ» уже накопилось почти 13 млн. руб. Для защиты от инфляции по  этим средствам регулярно заключаем соглашения о неснижаемом остатке (НСО) с выплатой процентов на этот же специальный счет ФКР.</w:t>
      </w:r>
    </w:p>
    <w:p w:rsidR="00CA7573" w:rsidRDefault="00CA7573" w:rsidP="00375517">
      <w:pPr>
        <w:pStyle w:val="a3"/>
        <w:spacing w:before="0" w:beforeAutospacing="0" w:after="0" w:afterAutospacing="0"/>
        <w:ind w:firstLine="709"/>
        <w:jc w:val="both"/>
      </w:pPr>
      <w:r>
        <w:t>В связи с важностью срочного решения данного проблемного вопроса предлагается начать и полностью выполнить проведение капитального</w:t>
      </w:r>
      <w:r w:rsidRPr="001365A9">
        <w:t xml:space="preserve"> ремонт</w:t>
      </w:r>
      <w:r>
        <w:t>а</w:t>
      </w:r>
      <w:r w:rsidRPr="001365A9">
        <w:t xml:space="preserve"> внутридомовой инженерной системы </w:t>
      </w:r>
      <w:r>
        <w:t xml:space="preserve">ХВС </w:t>
      </w:r>
      <w:r>
        <w:lastRenderedPageBreak/>
        <w:t>в этом</w:t>
      </w:r>
      <w:r w:rsidRPr="001365A9">
        <w:t xml:space="preserve"> </w:t>
      </w:r>
      <w:r w:rsidRPr="001073D2">
        <w:rPr>
          <w:u w:val="single"/>
        </w:rPr>
        <w:t xml:space="preserve"> 2020 году</w:t>
      </w:r>
      <w:r>
        <w:t xml:space="preserve"> тремя этапами, т.е. отдельными договорами с подрядчиком по </w:t>
      </w:r>
      <w:proofErr w:type="spellStart"/>
      <w:r>
        <w:t>отдельностоящим</w:t>
      </w:r>
      <w:proofErr w:type="spellEnd"/>
      <w:r>
        <w:t xml:space="preserve"> строениям нашего МКД (1-5 п.; 8-12 п.; 6-7 подъезды). Для справки, в региональной программе Ростовской области срок начала</w:t>
      </w:r>
      <w:r w:rsidR="00F23B30">
        <w:t xml:space="preserve"> капитального ремонта всех</w:t>
      </w:r>
      <w:r>
        <w:t xml:space="preserve"> инженерных систем</w:t>
      </w:r>
      <w:r w:rsidR="00F23B30">
        <w:t xml:space="preserve"> нашего МКД</w:t>
      </w:r>
      <w:r>
        <w:t xml:space="preserve"> запланирован</w:t>
      </w:r>
      <w:r w:rsidR="00504FB7">
        <w:t xml:space="preserve"> только на </w:t>
      </w:r>
      <w:r w:rsidR="00F23B30">
        <w:t xml:space="preserve">2047 год! Так что если бы мы в 2014 году не </w:t>
      </w:r>
      <w:proofErr w:type="gramStart"/>
      <w:r w:rsidR="00F23B30">
        <w:t>провели общее собрание собственников и не утвердили</w:t>
      </w:r>
      <w:proofErr w:type="gramEnd"/>
      <w:r w:rsidR="00F23B30">
        <w:t xml:space="preserve"> бы на нем способ формирования ФКР – на специальном счете ТСЖ, то сейчас бы все наши накопления были бы у регионального оператора и мы бы не смогли ими воспользоваться.</w:t>
      </w:r>
    </w:p>
    <w:p w:rsidR="008F158B" w:rsidRDefault="00F63CAA" w:rsidP="00F664E2">
      <w:pPr>
        <w:pStyle w:val="a3"/>
        <w:spacing w:before="0" w:beforeAutospacing="0" w:after="0" w:afterAutospacing="0"/>
        <w:ind w:firstLine="709"/>
        <w:jc w:val="both"/>
      </w:pPr>
      <w:r w:rsidRPr="00F63CAA">
        <w:t>Постановлением Правительства Ростовской области от 28 июня 2013 года № 421 установлен размер</w:t>
      </w:r>
      <w:r w:rsidRPr="00F63CAA">
        <w:rPr>
          <w:b/>
        </w:rPr>
        <w:t xml:space="preserve"> </w:t>
      </w:r>
      <w:r w:rsidRPr="00F63CAA">
        <w:rPr>
          <w:rStyle w:val="a4"/>
          <w:rFonts w:eastAsia="Times New Roman"/>
          <w:b w:val="0"/>
        </w:rPr>
        <w:t xml:space="preserve">предельной стоимости услуг и (или) работ по капитальному ремонту общего имущества в многоквартирном доме, </w:t>
      </w:r>
      <w:proofErr w:type="gramStart"/>
      <w:r w:rsidRPr="00F63CAA">
        <w:rPr>
          <w:rStyle w:val="a4"/>
          <w:rFonts w:eastAsia="Times New Roman"/>
          <w:b w:val="0"/>
        </w:rPr>
        <w:t>которая</w:t>
      </w:r>
      <w:proofErr w:type="gramEnd"/>
      <w:r w:rsidRPr="00F63CAA">
        <w:rPr>
          <w:rStyle w:val="a4"/>
          <w:rFonts w:eastAsia="Times New Roman"/>
          <w:b w:val="0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  <w:r>
        <w:rPr>
          <w:rStyle w:val="a4"/>
          <w:rFonts w:eastAsia="Times New Roman"/>
          <w:b w:val="0"/>
        </w:rPr>
        <w:t xml:space="preserve">. На 2020 год по капитальному ремонту ХВС установлен предельный размер стоимости  - </w:t>
      </w:r>
      <w:r>
        <w:t>171,4 рублей/кв. метр общей площади дома. Для нашего МКД</w:t>
      </w:r>
      <w:r w:rsidR="0047458F">
        <w:t xml:space="preserve"> (24846 м</w:t>
      </w:r>
      <w:proofErr w:type="gramStart"/>
      <w:r w:rsidR="0047458F">
        <w:t>2</w:t>
      </w:r>
      <w:proofErr w:type="gramEnd"/>
      <w:r w:rsidR="0047458F">
        <w:t>)</w:t>
      </w:r>
      <w:r>
        <w:t xml:space="preserve"> это сумма свыше </w:t>
      </w:r>
      <w:r w:rsidRPr="00F63CAA">
        <w:rPr>
          <w:u w:val="single"/>
        </w:rPr>
        <w:t>4,2 млн.</w:t>
      </w:r>
      <w:r>
        <w:t xml:space="preserve"> руб.</w:t>
      </w:r>
      <w:r w:rsidR="0047458F">
        <w:t xml:space="preserve"> Именно эту сумму постарался бы освоить подрядчик при формировании нашего ФКР у регионального оператора (если бы сейчас был 2047 год)) и мы никак бы не смогли на это повлиять.</w:t>
      </w:r>
      <w:r w:rsidR="00F664E2">
        <w:t xml:space="preserve"> </w:t>
      </w:r>
      <w:r w:rsidR="008F158B">
        <w:t>В нашем случае мы имеем возможность и проводить капитальный ремонт общего имущества МКД в более ранние сроки (при наличии достаточных накоплений в ФКР) и самостоятельно выбирать подрядные организации для выполнения этих работ, чтобы нести минимальные расходы, и контролировать качество выполняемых работ.</w:t>
      </w:r>
    </w:p>
    <w:p w:rsidR="00C07569" w:rsidRDefault="00C07569" w:rsidP="00375517">
      <w:pPr>
        <w:pStyle w:val="a3"/>
        <w:spacing w:before="0" w:beforeAutospacing="0" w:after="0" w:afterAutospacing="0"/>
        <w:ind w:firstLine="709"/>
        <w:jc w:val="both"/>
      </w:pPr>
      <w:r>
        <w:t>Мы уже просчитали объем и стоимость всех необходимых материалов, предварительно договорились по цене работ с надежным подрядчиком, выполнявшим ранее большую часть сантехнических работ в нашем доме. В итоге вместе с материалами мы должны уложиться в сумму 1,8 млн. руб., из которых работа обойдется</w:t>
      </w:r>
      <w:r w:rsidR="006861D8">
        <w:t xml:space="preserve"> примерно</w:t>
      </w:r>
      <w:r>
        <w:t xml:space="preserve"> в 1,05 млн. руб. и материалы в 750 тыс. руб. Это более чем вдвое дешевле размера предельной стоимости работ по капитальному ремонту</w:t>
      </w:r>
      <w:r w:rsidR="00993262">
        <w:t xml:space="preserve"> и с гарантией на все работы в течение пяти лет</w:t>
      </w:r>
      <w:r>
        <w:t>.</w:t>
      </w:r>
      <w:r w:rsidR="00C5320B">
        <w:t xml:space="preserve"> По закону при проведении </w:t>
      </w:r>
      <w:proofErr w:type="gramStart"/>
      <w:r w:rsidR="00C5320B">
        <w:t>капитального</w:t>
      </w:r>
      <w:proofErr w:type="gramEnd"/>
      <w:r w:rsidR="00C5320B">
        <w:t xml:space="preserve"> ремонта из средств ФКР</w:t>
      </w:r>
      <w:r w:rsidR="00EB369A">
        <w:t>,</w:t>
      </w:r>
      <w:r w:rsidR="00C5320B">
        <w:t xml:space="preserve"> невозможно просто закупить необходимые материалы у поставщиков. Все материалы должны быть заложены в договоре подряда. При этом аванс по договору подряда капитального ремонта не может превышать 30% от общей стоимости. Это означает</w:t>
      </w:r>
      <w:r w:rsidR="00EB369A">
        <w:t>,</w:t>
      </w:r>
      <w:r w:rsidR="00C5320B">
        <w:t xml:space="preserve"> что в </w:t>
      </w:r>
      <w:proofErr w:type="gramStart"/>
      <w:r w:rsidR="00C5320B">
        <w:t>случае</w:t>
      </w:r>
      <w:proofErr w:type="gramEnd"/>
      <w:r w:rsidR="00C5320B">
        <w:t>, когда стоимость материалов превышает 30% от общей стоимости договора, аванса подрядчику не хватает для закупки всех необходимых материалов. Именно поэтому подрядные организации обычно раздувают смету на работы, чтобы не доплачивать свои кровные за материалы. В нашем случае для проведения работ без переплат</w:t>
      </w:r>
      <w:r w:rsidR="00DC4F5F">
        <w:t xml:space="preserve"> (чтобы аванса 30% хватило на материалы) будет необходимо часть материалов (свыше этих 30%) закупить самостоятельно из средств «Содержание и ремонт».</w:t>
      </w:r>
      <w:r w:rsidR="00095D1F">
        <w:t xml:space="preserve"> В итоге с ФКР потратим </w:t>
      </w:r>
      <w:r w:rsidR="00095D1F" w:rsidRPr="00B32C8A">
        <w:rPr>
          <w:u w:val="single"/>
        </w:rPr>
        <w:t>не более</w:t>
      </w:r>
      <w:r w:rsidR="00095D1F">
        <w:t xml:space="preserve"> </w:t>
      </w:r>
      <w:r w:rsidR="00095D1F" w:rsidRPr="00B32C8A">
        <w:rPr>
          <w:u w:val="single"/>
        </w:rPr>
        <w:t>1,5 млн. руб</w:t>
      </w:r>
      <w:r w:rsidR="00095D1F">
        <w:t>.</w:t>
      </w:r>
      <w:r w:rsidR="00DC4F5F">
        <w:t xml:space="preserve"> Только так мы сможем значительно сэкономить.</w:t>
      </w:r>
    </w:p>
    <w:p w:rsidR="00C07569" w:rsidRPr="0004657D" w:rsidRDefault="00C07569" w:rsidP="0004657D">
      <w:pPr>
        <w:pStyle w:val="a3"/>
        <w:spacing w:before="120" w:beforeAutospacing="0" w:after="120" w:afterAutospacing="0"/>
        <w:ind w:firstLine="709"/>
        <w:jc w:val="both"/>
      </w:pPr>
      <w:r w:rsidRPr="0004657D">
        <w:t xml:space="preserve">Но для </w:t>
      </w:r>
      <w:r w:rsidR="008D564F" w:rsidRPr="0004657D">
        <w:t>реа</w:t>
      </w:r>
      <w:r w:rsidR="0004657D" w:rsidRPr="0004657D">
        <w:t>лизации задуманного нужно всем н</w:t>
      </w:r>
      <w:r w:rsidR="008D564F" w:rsidRPr="0004657D">
        <w:t>ам очень сильно постараться!</w:t>
      </w:r>
    </w:p>
    <w:p w:rsidR="00A55A6E" w:rsidRPr="0004657D" w:rsidRDefault="0004657D" w:rsidP="0004657D">
      <w:pPr>
        <w:spacing w:after="120"/>
        <w:rPr>
          <w:u w:val="single"/>
        </w:rPr>
      </w:pPr>
      <w:r w:rsidRPr="0004657D">
        <w:rPr>
          <w:u w:val="single"/>
        </w:rPr>
        <w:t>1. Должно состояться общее собрание собственников помещений в МКД по проведению капремонта.</w:t>
      </w:r>
    </w:p>
    <w:p w:rsidR="0004657D" w:rsidRDefault="0004657D" w:rsidP="0004657D">
      <w:pPr>
        <w:jc w:val="both"/>
      </w:pPr>
      <w:r>
        <w:t xml:space="preserve">Для принятия решений по вопросам проведения капитального ремонта законом установлен минимальный кворум </w:t>
      </w:r>
      <w:r w:rsidR="00AC23E4">
        <w:t xml:space="preserve">в </w:t>
      </w:r>
      <w:proofErr w:type="gramStart"/>
      <w:r w:rsidR="00AC23E4">
        <w:t>размере</w:t>
      </w:r>
      <w:proofErr w:type="gramEnd"/>
      <w:r w:rsidR="00AC23E4">
        <w:t xml:space="preserve"> двух третей (67%) от голосов всех собственников МКД. Обычно на общих </w:t>
      </w:r>
      <w:proofErr w:type="gramStart"/>
      <w:r w:rsidR="00AC23E4">
        <w:t>собраниях</w:t>
      </w:r>
      <w:proofErr w:type="gramEnd"/>
      <w:r w:rsidR="00AC23E4">
        <w:t xml:space="preserve"> мы с большим трудом набираем кворум 50%. С учетом того, что в нашем МКД достаточно квартир, в которых собственники не проживают (либо сдают квартирантам</w:t>
      </w:r>
      <w:r w:rsidR="00EB369A">
        <w:t>,</w:t>
      </w:r>
      <w:r w:rsidR="00AC23E4">
        <w:t xml:space="preserve"> либо живут в другом городе и помещение пустует) для проведения такого собрания необходим каждый Ваш голос!</w:t>
      </w:r>
    </w:p>
    <w:p w:rsidR="00AC23E4" w:rsidRDefault="00AC23E4" w:rsidP="0004657D">
      <w:pPr>
        <w:jc w:val="both"/>
      </w:pPr>
      <w:r>
        <w:t xml:space="preserve">Если Вы </w:t>
      </w:r>
      <w:r w:rsidR="00415095">
        <w:t>данное собрание проигнорируете, капитальный ремонт провести не получится</w:t>
      </w:r>
      <w:r w:rsidR="00EB369A">
        <w:t>,</w:t>
      </w:r>
      <w:r w:rsidR="00415095">
        <w:t xml:space="preserve"> и аварии в квартирах будут продолжаться. Так как очное общее собрание никогда не собирает кворума, вся надежда только на заочное голосование по бюллетеням. Если по каким-то причинам Вам совсем невмоготу все </w:t>
      </w:r>
      <w:proofErr w:type="gramStart"/>
      <w:r w:rsidR="00415095">
        <w:t>прочитать и сделать</w:t>
      </w:r>
      <w:proofErr w:type="gramEnd"/>
      <w:r w:rsidR="00415095">
        <w:t xml:space="preserve"> осознанный выбор, лучше поставьте галочки в графе «воздержался» или даже «против», но обязательно заполните свой бюллетень.</w:t>
      </w:r>
    </w:p>
    <w:p w:rsidR="00415095" w:rsidRPr="00415095" w:rsidRDefault="00415095" w:rsidP="00415095">
      <w:pPr>
        <w:spacing w:before="120" w:after="120"/>
        <w:jc w:val="both"/>
        <w:rPr>
          <w:u w:val="single"/>
        </w:rPr>
      </w:pPr>
      <w:r w:rsidRPr="00415095">
        <w:rPr>
          <w:u w:val="single"/>
        </w:rPr>
        <w:t xml:space="preserve">2. </w:t>
      </w:r>
      <w:r>
        <w:rPr>
          <w:u w:val="single"/>
        </w:rPr>
        <w:t>Необходимо обеспечить доступ мастерам в свою квартиру к стоякам</w:t>
      </w:r>
      <w:r w:rsidR="004C1F2E">
        <w:rPr>
          <w:u w:val="single"/>
        </w:rPr>
        <w:t xml:space="preserve"> для замены труб и кранов</w:t>
      </w:r>
      <w:r>
        <w:rPr>
          <w:u w:val="single"/>
        </w:rPr>
        <w:t>.</w:t>
      </w:r>
    </w:p>
    <w:p w:rsidR="00F664E2" w:rsidRDefault="002B254C" w:rsidP="00F664E2">
      <w:pPr>
        <w:jc w:val="both"/>
      </w:pPr>
      <w:r>
        <w:t xml:space="preserve">Ранее в </w:t>
      </w:r>
      <w:proofErr w:type="gramStart"/>
      <w:r>
        <w:t>процессе</w:t>
      </w:r>
      <w:proofErr w:type="gramEnd"/>
      <w:r>
        <w:t xml:space="preserve"> замены стояков ГВС мы часто сталкивались с проблемой доступа к ним. Наши люди при отделке квартир зачем-то любят замуровывать все трубы плиткой или декоративными панелями. По правилам эксплуатации общедомового имущества это категорически запрещено, так как не позволяет производить осмотр и своевременное обслуживание. </w:t>
      </w:r>
      <w:r w:rsidR="00264AC9">
        <w:t>Такой доступ необходимо обеспечить</w:t>
      </w:r>
      <w:r w:rsidR="00F664E2">
        <w:t xml:space="preserve"> силами и за счет собственника помещения. Хотя наши мастера способны выполнять работы да</w:t>
      </w:r>
      <w:r w:rsidR="00EB369A">
        <w:t>же через небольшие люки в стене</w:t>
      </w:r>
      <w:r w:rsidR="00F664E2">
        <w:t>. Все эти работы для Вас и Вашей безопасности!</w:t>
      </w:r>
    </w:p>
    <w:p w:rsidR="0004657D" w:rsidRDefault="0004657D" w:rsidP="00F664E2">
      <w:pPr>
        <w:spacing w:before="120"/>
        <w:jc w:val="right"/>
      </w:pPr>
      <w:r>
        <w:t>Правление «ТСЖ «ПРОСТОР»</w:t>
      </w:r>
    </w:p>
    <w:sectPr w:rsidR="0004657D" w:rsidSect="003755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C88"/>
    <w:multiLevelType w:val="hybridMultilevel"/>
    <w:tmpl w:val="9B8E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0E"/>
    <w:rsid w:val="0004657D"/>
    <w:rsid w:val="00095D1F"/>
    <w:rsid w:val="00264AC9"/>
    <w:rsid w:val="002A77F5"/>
    <w:rsid w:val="002B254C"/>
    <w:rsid w:val="002C5F4E"/>
    <w:rsid w:val="00324B7B"/>
    <w:rsid w:val="00375517"/>
    <w:rsid w:val="0037583D"/>
    <w:rsid w:val="003968EC"/>
    <w:rsid w:val="00415095"/>
    <w:rsid w:val="00434B13"/>
    <w:rsid w:val="0047458F"/>
    <w:rsid w:val="00480D64"/>
    <w:rsid w:val="004B5F99"/>
    <w:rsid w:val="004C1F2E"/>
    <w:rsid w:val="00504FB7"/>
    <w:rsid w:val="005302C9"/>
    <w:rsid w:val="005E4AEA"/>
    <w:rsid w:val="006861D8"/>
    <w:rsid w:val="00694B33"/>
    <w:rsid w:val="006C7906"/>
    <w:rsid w:val="007A18E9"/>
    <w:rsid w:val="00810868"/>
    <w:rsid w:val="00830E59"/>
    <w:rsid w:val="0083719F"/>
    <w:rsid w:val="008878A2"/>
    <w:rsid w:val="008D564F"/>
    <w:rsid w:val="008F158B"/>
    <w:rsid w:val="00941E9E"/>
    <w:rsid w:val="00993262"/>
    <w:rsid w:val="00A471AA"/>
    <w:rsid w:val="00A55A6E"/>
    <w:rsid w:val="00AA58F2"/>
    <w:rsid w:val="00AB70E7"/>
    <w:rsid w:val="00AC23E4"/>
    <w:rsid w:val="00B027F6"/>
    <w:rsid w:val="00B32C8A"/>
    <w:rsid w:val="00BE0DCF"/>
    <w:rsid w:val="00C07569"/>
    <w:rsid w:val="00C14F7E"/>
    <w:rsid w:val="00C5320B"/>
    <w:rsid w:val="00C93B0E"/>
    <w:rsid w:val="00CA7573"/>
    <w:rsid w:val="00CF71DC"/>
    <w:rsid w:val="00DC4F5F"/>
    <w:rsid w:val="00E210AD"/>
    <w:rsid w:val="00E2552D"/>
    <w:rsid w:val="00EB369A"/>
    <w:rsid w:val="00F23B30"/>
    <w:rsid w:val="00F355B0"/>
    <w:rsid w:val="00F63CAA"/>
    <w:rsid w:val="00F6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D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0D64"/>
    <w:rPr>
      <w:b/>
      <w:bCs/>
    </w:rPr>
  </w:style>
  <w:style w:type="paragraph" w:customStyle="1" w:styleId="copyright-info">
    <w:name w:val="copyright-info"/>
    <w:basedOn w:val="a"/>
    <w:rsid w:val="00A55A6E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55A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.1um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21</cp:revision>
  <dcterms:created xsi:type="dcterms:W3CDTF">2020-01-22T06:39:00Z</dcterms:created>
  <dcterms:modified xsi:type="dcterms:W3CDTF">2020-01-22T12:19:00Z</dcterms:modified>
</cp:coreProperties>
</file>